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489"/>
        <w:gridCol w:w="52"/>
        <w:gridCol w:w="2019"/>
        <w:gridCol w:w="404"/>
        <w:gridCol w:w="4818"/>
      </w:tblGrid>
      <w:tr w:rsidR="00056D25" w:rsidTr="0062469E">
        <w:trPr>
          <w:trHeight w:val="699"/>
        </w:trPr>
        <w:tc>
          <w:tcPr>
            <w:tcW w:w="4560" w:type="dxa"/>
            <w:gridSpan w:val="3"/>
            <w:hideMark/>
          </w:tcPr>
          <w:p w:rsidR="00056D25" w:rsidRDefault="00056D25">
            <w:pPr>
              <w:ind w:firstLine="57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81025" cy="666750"/>
                  <wp:effectExtent l="19050" t="0" r="9525" b="0"/>
                  <wp:docPr id="1" name="Рисунок 1" descr="герб_гав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гав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dxa"/>
          </w:tcPr>
          <w:p w:rsidR="00056D25" w:rsidRDefault="00056D25">
            <w:pPr>
              <w:jc w:val="both"/>
              <w:rPr>
                <w:sz w:val="24"/>
              </w:rPr>
            </w:pPr>
          </w:p>
        </w:tc>
        <w:tc>
          <w:tcPr>
            <w:tcW w:w="4818" w:type="dxa"/>
          </w:tcPr>
          <w:p w:rsidR="00056D25" w:rsidRDefault="00056D25">
            <w:pPr>
              <w:jc w:val="both"/>
            </w:pPr>
          </w:p>
        </w:tc>
      </w:tr>
      <w:tr w:rsidR="00056D25" w:rsidTr="0062469E">
        <w:trPr>
          <w:cantSplit/>
          <w:trHeight w:val="698"/>
        </w:trPr>
        <w:tc>
          <w:tcPr>
            <w:tcW w:w="4560" w:type="dxa"/>
            <w:gridSpan w:val="3"/>
          </w:tcPr>
          <w:p w:rsidR="00056D25" w:rsidRDefault="00056D25">
            <w:pPr>
              <w:pStyle w:val="a5"/>
              <w:framePr w:w="0" w:h="0" w:hSpace="0" w:wrap="auto" w:vAnchor="margin" w:hAnchor="text" w:xAlign="left" w:yAlign="inline"/>
              <w:ind w:firstLine="57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056D25" w:rsidRDefault="00056D25">
            <w:pPr>
              <w:ind w:firstLine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ГАВРИЛОВ - </w:t>
            </w:r>
            <w:proofErr w:type="gramStart"/>
            <w:r>
              <w:rPr>
                <w:b/>
                <w:sz w:val="20"/>
              </w:rPr>
              <w:t>ЯМСКОГО</w:t>
            </w:r>
            <w:proofErr w:type="gramEnd"/>
          </w:p>
          <w:p w:rsidR="00056D25" w:rsidRPr="00056D25" w:rsidRDefault="00056D25">
            <w:pPr>
              <w:ind w:firstLine="57"/>
              <w:jc w:val="center"/>
              <w:rPr>
                <w:sz w:val="32"/>
                <w:szCs w:val="32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056D25" w:rsidRDefault="00056D25" w:rsidP="00056D25">
            <w:pPr>
              <w:pStyle w:val="2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УПРАВЛЕНИЕ ФИНАНСОВ</w:t>
            </w:r>
          </w:p>
          <w:p w:rsidR="00056D25" w:rsidRDefault="00056D25">
            <w:pPr>
              <w:pStyle w:val="2"/>
              <w:rPr>
                <w:rFonts w:eastAsiaTheme="minorEastAsia"/>
                <w:b w:val="0"/>
                <w:sz w:val="32"/>
                <w:szCs w:val="32"/>
              </w:rPr>
            </w:pPr>
          </w:p>
        </w:tc>
        <w:tc>
          <w:tcPr>
            <w:tcW w:w="404" w:type="dxa"/>
          </w:tcPr>
          <w:p w:rsidR="00056D25" w:rsidRDefault="00056D25">
            <w:pPr>
              <w:jc w:val="both"/>
              <w:rPr>
                <w:sz w:val="24"/>
              </w:rPr>
            </w:pPr>
          </w:p>
        </w:tc>
        <w:tc>
          <w:tcPr>
            <w:tcW w:w="4818" w:type="dxa"/>
            <w:vMerge w:val="restart"/>
          </w:tcPr>
          <w:p w:rsidR="00056D25" w:rsidRDefault="0062469E" w:rsidP="00ED4589">
            <w:pPr>
              <w:pStyle w:val="a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Руководителям главных распорядителей бюджетных средств Гаврилов-Ямского муниципального района</w:t>
            </w:r>
          </w:p>
          <w:p w:rsidR="0062469E" w:rsidRDefault="0062469E" w:rsidP="00ED4589">
            <w:pPr>
              <w:pStyle w:val="a8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Главам городского и сельских поселений Гаврилов-Ямского муниципального района</w:t>
            </w:r>
          </w:p>
        </w:tc>
      </w:tr>
      <w:tr w:rsidR="00056D25" w:rsidTr="0062469E">
        <w:trPr>
          <w:cantSplit/>
          <w:trHeight w:val="75"/>
        </w:trPr>
        <w:tc>
          <w:tcPr>
            <w:tcW w:w="2489" w:type="dxa"/>
          </w:tcPr>
          <w:p w:rsidR="00056D25" w:rsidRDefault="00056D25">
            <w:pPr>
              <w:pStyle w:val="a5"/>
              <w:framePr w:w="0" w:h="0" w:hSpace="0" w:wrap="auto" w:vAnchor="margin" w:hAnchor="text" w:xAlign="left" w:yAlign="inline"/>
              <w:ind w:firstLine="57"/>
              <w:rPr>
                <w:b w:val="0"/>
                <w:sz w:val="22"/>
              </w:rPr>
            </w:pPr>
          </w:p>
        </w:tc>
        <w:tc>
          <w:tcPr>
            <w:tcW w:w="2071" w:type="dxa"/>
            <w:gridSpan w:val="2"/>
          </w:tcPr>
          <w:p w:rsidR="00056D25" w:rsidRDefault="00056D25">
            <w:pPr>
              <w:pStyle w:val="a5"/>
              <w:framePr w:w="0" w:h="0" w:hSpace="0" w:wrap="auto" w:vAnchor="margin" w:hAnchor="text" w:xAlign="left" w:yAlign="inline"/>
              <w:ind w:firstLine="57"/>
              <w:rPr>
                <w:b w:val="0"/>
                <w:sz w:val="22"/>
              </w:rPr>
            </w:pPr>
          </w:p>
        </w:tc>
        <w:tc>
          <w:tcPr>
            <w:tcW w:w="404" w:type="dxa"/>
          </w:tcPr>
          <w:p w:rsidR="00056D25" w:rsidRDefault="00056D25">
            <w:pPr>
              <w:jc w:val="both"/>
              <w:rPr>
                <w:sz w:val="24"/>
              </w:rPr>
            </w:pPr>
          </w:p>
        </w:tc>
        <w:tc>
          <w:tcPr>
            <w:tcW w:w="4818" w:type="dxa"/>
            <w:vMerge/>
            <w:vAlign w:val="center"/>
            <w:hideMark/>
          </w:tcPr>
          <w:p w:rsidR="00056D25" w:rsidRDefault="00056D25">
            <w:pPr>
              <w:rPr>
                <w:b/>
                <w:i/>
              </w:rPr>
            </w:pPr>
          </w:p>
        </w:tc>
      </w:tr>
      <w:tr w:rsidR="00056D25" w:rsidTr="0062469E">
        <w:trPr>
          <w:cantSplit/>
          <w:trHeight w:val="598"/>
        </w:trPr>
        <w:tc>
          <w:tcPr>
            <w:tcW w:w="4560" w:type="dxa"/>
            <w:gridSpan w:val="3"/>
            <w:hideMark/>
          </w:tcPr>
          <w:p w:rsidR="00056D25" w:rsidRDefault="00056D25">
            <w:pPr>
              <w:ind w:firstLine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152240, г. Гаврилов - Ям,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д.51</w:t>
            </w:r>
          </w:p>
          <w:p w:rsidR="00056D25" w:rsidRDefault="00056D25">
            <w:pPr>
              <w:ind w:firstLine="57"/>
              <w:jc w:val="center"/>
              <w:rPr>
                <w:noProof/>
                <w:sz w:val="22"/>
              </w:rPr>
            </w:pPr>
            <w:r>
              <w:rPr>
                <w:sz w:val="22"/>
              </w:rPr>
              <w:t>Тел:(48534)  2-00-41 Факс:</w:t>
            </w:r>
            <w:r>
              <w:rPr>
                <w:noProof/>
                <w:sz w:val="22"/>
              </w:rPr>
              <w:t xml:space="preserve"> (4</w:t>
            </w:r>
            <w:r>
              <w:rPr>
                <w:sz w:val="22"/>
              </w:rPr>
              <w:t>85</w:t>
            </w:r>
            <w:r>
              <w:rPr>
                <w:noProof/>
                <w:sz w:val="22"/>
              </w:rPr>
              <w:t>34) 2-42-40</w:t>
            </w:r>
          </w:p>
          <w:p w:rsidR="00056D25" w:rsidRDefault="00056D25">
            <w:pPr>
              <w:ind w:firstLine="57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ОГРН 1027601069760, ОКПО 02298512</w:t>
            </w:r>
          </w:p>
          <w:p w:rsidR="00056D25" w:rsidRDefault="00056D25">
            <w:pPr>
              <w:pStyle w:val="a5"/>
              <w:framePr w:w="0" w:h="0" w:hSpace="0" w:wrap="auto" w:vAnchor="margin" w:hAnchor="text" w:xAlign="left" w:yAlign="inline"/>
              <w:ind w:firstLine="5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ИНН/КПП 7616001734/761601001</w:t>
            </w:r>
          </w:p>
        </w:tc>
        <w:tc>
          <w:tcPr>
            <w:tcW w:w="404" w:type="dxa"/>
          </w:tcPr>
          <w:p w:rsidR="00056D25" w:rsidRDefault="00056D25">
            <w:pPr>
              <w:jc w:val="both"/>
              <w:rPr>
                <w:sz w:val="24"/>
              </w:rPr>
            </w:pPr>
          </w:p>
        </w:tc>
        <w:tc>
          <w:tcPr>
            <w:tcW w:w="4818" w:type="dxa"/>
            <w:vMerge/>
            <w:vAlign w:val="center"/>
            <w:hideMark/>
          </w:tcPr>
          <w:p w:rsidR="00056D25" w:rsidRDefault="00056D25">
            <w:pPr>
              <w:rPr>
                <w:b/>
                <w:i/>
              </w:rPr>
            </w:pPr>
          </w:p>
        </w:tc>
      </w:tr>
      <w:tr w:rsidR="00056D25" w:rsidTr="0062469E">
        <w:trPr>
          <w:cantSplit/>
          <w:trHeight w:val="477"/>
        </w:trPr>
        <w:tc>
          <w:tcPr>
            <w:tcW w:w="2541" w:type="dxa"/>
            <w:gridSpan w:val="2"/>
            <w:hideMark/>
          </w:tcPr>
          <w:p w:rsidR="00056D25" w:rsidRDefault="002F1C8A" w:rsidP="0062469E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 xml:space="preserve">    от    </w:t>
            </w:r>
            <w:r w:rsidR="00915ACF">
              <w:rPr>
                <w:sz w:val="24"/>
              </w:rPr>
              <w:t>28.05.2019 г.</w:t>
            </w:r>
          </w:p>
          <w:p w:rsidR="00056D25" w:rsidRDefault="00056D25">
            <w:pPr>
              <w:ind w:left="170" w:hanging="170"/>
              <w:rPr>
                <w:sz w:val="24"/>
              </w:rPr>
            </w:pPr>
            <w:r>
              <w:rPr>
                <w:sz w:val="24"/>
              </w:rPr>
              <w:t xml:space="preserve">    на  № </w:t>
            </w:r>
          </w:p>
        </w:tc>
        <w:tc>
          <w:tcPr>
            <w:tcW w:w="2019" w:type="dxa"/>
            <w:hideMark/>
          </w:tcPr>
          <w:p w:rsidR="00056D25" w:rsidRDefault="00056D25">
            <w:pPr>
              <w:ind w:left="340" w:firstLine="57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915ACF">
              <w:rPr>
                <w:sz w:val="24"/>
              </w:rPr>
              <w:t>276</w:t>
            </w:r>
          </w:p>
          <w:p w:rsidR="00056D25" w:rsidRDefault="00056D25">
            <w:pPr>
              <w:ind w:left="340" w:firstLine="57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404" w:type="dxa"/>
          </w:tcPr>
          <w:p w:rsidR="00056D25" w:rsidRDefault="00056D25">
            <w:pPr>
              <w:jc w:val="both"/>
              <w:rPr>
                <w:sz w:val="24"/>
              </w:rPr>
            </w:pPr>
          </w:p>
        </w:tc>
        <w:tc>
          <w:tcPr>
            <w:tcW w:w="4818" w:type="dxa"/>
            <w:vMerge/>
            <w:vAlign w:val="center"/>
            <w:hideMark/>
          </w:tcPr>
          <w:p w:rsidR="00056D25" w:rsidRDefault="00056D25">
            <w:pPr>
              <w:rPr>
                <w:b/>
                <w:i/>
              </w:rPr>
            </w:pPr>
          </w:p>
        </w:tc>
      </w:tr>
      <w:tr w:rsidR="00056D25" w:rsidTr="0062469E">
        <w:trPr>
          <w:cantSplit/>
          <w:trHeight w:val="703"/>
        </w:trPr>
        <w:tc>
          <w:tcPr>
            <w:tcW w:w="4560" w:type="dxa"/>
            <w:gridSpan w:val="3"/>
          </w:tcPr>
          <w:p w:rsidR="00056D25" w:rsidRPr="00A71B74" w:rsidRDefault="00056D25">
            <w:pPr>
              <w:ind w:firstLine="57"/>
              <w:jc w:val="center"/>
              <w:rPr>
                <w:sz w:val="28"/>
                <w:szCs w:val="28"/>
              </w:rPr>
            </w:pPr>
          </w:p>
          <w:p w:rsidR="00056D25" w:rsidRPr="00A71B74" w:rsidRDefault="00915ACF" w:rsidP="00915ACF">
            <w:pPr>
              <w:ind w:left="34"/>
              <w:rPr>
                <w:sz w:val="28"/>
                <w:szCs w:val="28"/>
              </w:rPr>
            </w:pPr>
            <w:r w:rsidRPr="00A71B74">
              <w:rPr>
                <w:sz w:val="28"/>
                <w:szCs w:val="28"/>
              </w:rPr>
              <w:t xml:space="preserve">О размещении информации </w:t>
            </w:r>
            <w:proofErr w:type="gramStart"/>
            <w:r w:rsidRPr="00A71B74">
              <w:rPr>
                <w:sz w:val="28"/>
                <w:szCs w:val="28"/>
              </w:rPr>
              <w:t>о</w:t>
            </w:r>
            <w:proofErr w:type="gramEnd"/>
            <w:r w:rsidRPr="00A71B74">
              <w:rPr>
                <w:sz w:val="28"/>
                <w:szCs w:val="28"/>
              </w:rPr>
              <w:t xml:space="preserve"> </w:t>
            </w:r>
          </w:p>
          <w:p w:rsidR="00915ACF" w:rsidRPr="00A71B74" w:rsidRDefault="00915ACF" w:rsidP="00915ACF">
            <w:pPr>
              <w:ind w:left="34"/>
              <w:rPr>
                <w:sz w:val="28"/>
                <w:szCs w:val="28"/>
              </w:rPr>
            </w:pPr>
            <w:r w:rsidRPr="00A71B74">
              <w:rPr>
                <w:sz w:val="28"/>
                <w:szCs w:val="28"/>
              </w:rPr>
              <w:t>бухгалтерской (финансовой) отчетности</w:t>
            </w:r>
          </w:p>
          <w:p w:rsidR="00915ACF" w:rsidRPr="00A71B74" w:rsidRDefault="00915ACF" w:rsidP="00915ACF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dxa"/>
          </w:tcPr>
          <w:p w:rsidR="00056D25" w:rsidRDefault="00056D25">
            <w:pPr>
              <w:jc w:val="both"/>
            </w:pPr>
          </w:p>
        </w:tc>
        <w:tc>
          <w:tcPr>
            <w:tcW w:w="4818" w:type="dxa"/>
            <w:vMerge/>
            <w:vAlign w:val="center"/>
            <w:hideMark/>
          </w:tcPr>
          <w:p w:rsidR="00056D25" w:rsidRDefault="00056D25">
            <w:pPr>
              <w:rPr>
                <w:b/>
                <w:i/>
              </w:rPr>
            </w:pPr>
          </w:p>
        </w:tc>
      </w:tr>
    </w:tbl>
    <w:p w:rsidR="00915ACF" w:rsidRDefault="00915ACF" w:rsidP="00ED4589">
      <w:pPr>
        <w:ind w:firstLine="426"/>
        <w:jc w:val="both"/>
        <w:rPr>
          <w:sz w:val="28"/>
          <w:szCs w:val="28"/>
        </w:rPr>
      </w:pPr>
    </w:p>
    <w:p w:rsidR="00915ACF" w:rsidRPr="00A71B74" w:rsidRDefault="00915ACF" w:rsidP="00915ACF">
      <w:pPr>
        <w:ind w:left="34"/>
        <w:jc w:val="center"/>
        <w:rPr>
          <w:sz w:val="28"/>
          <w:szCs w:val="28"/>
        </w:rPr>
      </w:pPr>
      <w:r w:rsidRPr="00A71B74">
        <w:rPr>
          <w:sz w:val="28"/>
          <w:szCs w:val="28"/>
        </w:rPr>
        <w:t>Уважаемые коллеги!</w:t>
      </w:r>
    </w:p>
    <w:p w:rsidR="00915ACF" w:rsidRDefault="00915ACF" w:rsidP="00ED4589">
      <w:pPr>
        <w:ind w:firstLine="426"/>
        <w:jc w:val="both"/>
        <w:rPr>
          <w:sz w:val="28"/>
          <w:szCs w:val="28"/>
        </w:rPr>
      </w:pPr>
    </w:p>
    <w:p w:rsidR="00915ACF" w:rsidRDefault="00915ACF" w:rsidP="00ED45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выполнения требований приказов Министерства финансов Российской Федерации от 21 ию</w:t>
      </w:r>
      <w:r w:rsidR="00FB059C">
        <w:rPr>
          <w:sz w:val="28"/>
          <w:szCs w:val="28"/>
        </w:rPr>
        <w:t>л</w:t>
      </w:r>
      <w:r>
        <w:rPr>
          <w:sz w:val="28"/>
          <w:szCs w:val="28"/>
        </w:rPr>
        <w:t xml:space="preserve">я 2011 г. №86н и от 31 декабря 2016 г. №260н о размещении бухгалтерской (финансовой) отчетности </w:t>
      </w:r>
      <w:r w:rsidR="00FB059C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сообщает следующее.</w:t>
      </w:r>
    </w:p>
    <w:p w:rsidR="00915ACF" w:rsidRDefault="00915ACF" w:rsidP="00ED4589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Размещение информации на официальном сайте Российской Федерации для размещения информации о государственных</w:t>
      </w:r>
      <w:r w:rsidR="002D677D">
        <w:rPr>
          <w:sz w:val="28"/>
          <w:szCs w:val="28"/>
        </w:rPr>
        <w:t xml:space="preserve"> (муниципальных) учреждениях </w:t>
      </w:r>
      <w:hyperlink r:id="rId6" w:history="1">
        <w:r w:rsidR="002D677D" w:rsidRPr="00A71B74">
          <w:rPr>
            <w:rStyle w:val="ab"/>
            <w:sz w:val="28"/>
            <w:szCs w:val="28"/>
            <w:u w:val="none"/>
            <w:lang w:val="en-US"/>
          </w:rPr>
          <w:t>www</w:t>
        </w:r>
        <w:r w:rsidR="002D677D" w:rsidRPr="00A71B74">
          <w:rPr>
            <w:rStyle w:val="ab"/>
            <w:sz w:val="28"/>
            <w:szCs w:val="28"/>
            <w:u w:val="none"/>
          </w:rPr>
          <w:t>.</w:t>
        </w:r>
        <w:r w:rsidR="002D677D" w:rsidRPr="00A71B74">
          <w:rPr>
            <w:rStyle w:val="ab"/>
            <w:sz w:val="28"/>
            <w:szCs w:val="28"/>
            <w:u w:val="none"/>
            <w:lang w:val="en-US"/>
          </w:rPr>
          <w:t>bus</w:t>
        </w:r>
        <w:r w:rsidR="002D677D" w:rsidRPr="00A71B74">
          <w:rPr>
            <w:rStyle w:val="ab"/>
            <w:sz w:val="28"/>
            <w:szCs w:val="28"/>
            <w:u w:val="none"/>
          </w:rPr>
          <w:t>.</w:t>
        </w:r>
        <w:proofErr w:type="spellStart"/>
        <w:r w:rsidR="002D677D" w:rsidRPr="00A71B74">
          <w:rPr>
            <w:rStyle w:val="ab"/>
            <w:sz w:val="28"/>
            <w:szCs w:val="28"/>
            <w:u w:val="none"/>
            <w:lang w:val="en-US"/>
          </w:rPr>
          <w:t>gov</w:t>
        </w:r>
        <w:proofErr w:type="spellEnd"/>
        <w:r w:rsidR="002D677D" w:rsidRPr="00A71B74">
          <w:rPr>
            <w:rStyle w:val="ab"/>
            <w:sz w:val="28"/>
            <w:szCs w:val="28"/>
            <w:u w:val="none"/>
          </w:rPr>
          <w:t>.</w:t>
        </w:r>
        <w:proofErr w:type="spellStart"/>
        <w:r w:rsidR="002D677D" w:rsidRPr="00A71B74">
          <w:rPr>
            <w:rStyle w:val="ab"/>
            <w:sz w:val="28"/>
            <w:szCs w:val="28"/>
            <w:u w:val="none"/>
            <w:lang w:val="en-US"/>
          </w:rPr>
          <w:t>ru</w:t>
        </w:r>
        <w:proofErr w:type="spellEnd"/>
      </w:hyperlink>
      <w:r w:rsidR="002D677D">
        <w:rPr>
          <w:sz w:val="28"/>
          <w:szCs w:val="28"/>
        </w:rPr>
        <w:t xml:space="preserve"> (далее – официальный сайт ГМУ) осуществляется в соответствии с Приказом Министерства финансов Российской Федерации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</w:t>
      </w:r>
      <w:proofErr w:type="gramEnd"/>
      <w:r w:rsidR="002D677D">
        <w:rPr>
          <w:sz w:val="28"/>
          <w:szCs w:val="28"/>
        </w:rPr>
        <w:t xml:space="preserve"> – приказ № 86н).</w:t>
      </w:r>
    </w:p>
    <w:p w:rsidR="002D677D" w:rsidRPr="00A71B74" w:rsidRDefault="002D677D" w:rsidP="00ED4589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Ярославской области от 05 мая 2014 г. № 410-п «Об организации</w:t>
      </w:r>
      <w:r w:rsidR="00A71B74">
        <w:rPr>
          <w:sz w:val="28"/>
          <w:szCs w:val="28"/>
        </w:rPr>
        <w:t xml:space="preserve"> процессов сопровождения и технического обслуживания программного комплекса «</w:t>
      </w:r>
      <w:r w:rsidR="00A71B74">
        <w:rPr>
          <w:sz w:val="28"/>
          <w:szCs w:val="28"/>
          <w:lang w:val="en-US"/>
        </w:rPr>
        <w:t>Web</w:t>
      </w:r>
      <w:r w:rsidR="00A71B74">
        <w:rPr>
          <w:sz w:val="28"/>
          <w:szCs w:val="28"/>
        </w:rPr>
        <w:t>-консолидация 86н» сбор, консолидация и выгрузка информации на официальный сайт ГМУ в соответствии с требованиями приказа № 86н в Ярославской области осуществляется посредством программного комплекса «</w:t>
      </w:r>
      <w:r w:rsidR="00A71B74">
        <w:rPr>
          <w:sz w:val="28"/>
          <w:szCs w:val="28"/>
          <w:lang w:val="en-US"/>
        </w:rPr>
        <w:t>Web</w:t>
      </w:r>
      <w:r w:rsidR="00A71B74">
        <w:rPr>
          <w:sz w:val="28"/>
          <w:szCs w:val="28"/>
        </w:rPr>
        <w:t>-консолидация 86н».</w:t>
      </w:r>
      <w:proofErr w:type="gramEnd"/>
    </w:p>
    <w:p w:rsidR="002D677D" w:rsidRDefault="002D677D" w:rsidP="00ED45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приказу № 86н в состав информации о годовой бюджетной (бухгалтерской) отчетности учреждения, размещаемой на официальном сайте ГМУ, включены:</w:t>
      </w:r>
    </w:p>
    <w:p w:rsidR="002D677D" w:rsidRDefault="002D677D" w:rsidP="00ED45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годовой бухгалтерской отчетности бюджетного (автономного) учреждения: формы 0503730, 0503721, 0503737;</w:t>
      </w:r>
    </w:p>
    <w:p w:rsidR="002D677D" w:rsidRDefault="002D677D" w:rsidP="00ED45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годовой бюджетной отчетности казенных учреждений и бюджетных учреждений, по которым не принято решений о предоставлении им субсидий: формы 0503130, 0503121, 0503127.</w:t>
      </w:r>
    </w:p>
    <w:p w:rsidR="002D677D" w:rsidRDefault="002D677D" w:rsidP="00ED45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приказом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 (далее – приказ №260н) утверждены раскрываемые показатели бухгалтерской (финансовой) отчетности, которые включают:</w:t>
      </w:r>
    </w:p>
    <w:p w:rsidR="002D677D" w:rsidRDefault="00A71B74" w:rsidP="00ED45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показатели, отраженные в бухгалтерском балансе, отчете о финансовых результатах деятельности, отчете о движении денежных средств, Пояснительной записке;</w:t>
      </w:r>
    </w:p>
    <w:p w:rsidR="00A71B74" w:rsidRDefault="00A71B74" w:rsidP="00ED45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показатели отчетов, обеспечивающие сопоставление показателей</w:t>
      </w:r>
      <w:r w:rsidR="00FB059C">
        <w:rPr>
          <w:sz w:val="28"/>
          <w:szCs w:val="28"/>
        </w:rPr>
        <w:t>, утвержденных решением о бюджете и показателей</w:t>
      </w:r>
      <w:r>
        <w:rPr>
          <w:sz w:val="28"/>
          <w:szCs w:val="28"/>
        </w:rPr>
        <w:t xml:space="preserve"> исполнения бюджета;</w:t>
      </w:r>
    </w:p>
    <w:p w:rsidR="00A71B74" w:rsidRDefault="00A71B74" w:rsidP="00ED45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Пояснения.</w:t>
      </w:r>
    </w:p>
    <w:p w:rsidR="00A71B74" w:rsidRDefault="00A71B74" w:rsidP="00ED45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приказу № 260н указанные показатели раскрываются на своем портале в информационно-телекоммуникационной сети «Интернет» и (или) ином ресурсе в информационно-телекоммуникационной сети «Интернет».</w:t>
      </w:r>
    </w:p>
    <w:p w:rsidR="00A71B74" w:rsidRDefault="00A71B74" w:rsidP="00ED4589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вышеизложенным, раскрываемые показатели бухгалтерск</w:t>
      </w:r>
      <w:r w:rsidR="00CB1C70">
        <w:rPr>
          <w:sz w:val="28"/>
          <w:szCs w:val="28"/>
        </w:rPr>
        <w:t>о</w:t>
      </w:r>
      <w:r>
        <w:rPr>
          <w:sz w:val="28"/>
          <w:szCs w:val="28"/>
        </w:rPr>
        <w:t>й (финансовой) отчетности, утвержденные приказом № 260н, должны быть размещены учреждением на своем портале в  информационно-телекоммуникационной сети «Интернет» за исключением форм, размещаемых в программном комплексе «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-консолидация 86н».</w:t>
      </w:r>
      <w:proofErr w:type="gramEnd"/>
    </w:p>
    <w:p w:rsidR="00A71B74" w:rsidRPr="00A71B74" w:rsidRDefault="00A71B74" w:rsidP="00ED4589">
      <w:pPr>
        <w:ind w:firstLine="426"/>
        <w:jc w:val="both"/>
        <w:rPr>
          <w:sz w:val="28"/>
          <w:szCs w:val="28"/>
        </w:rPr>
      </w:pPr>
    </w:p>
    <w:p w:rsidR="00A71B74" w:rsidRDefault="00A71B74" w:rsidP="00ED4589">
      <w:pPr>
        <w:ind w:firstLine="426"/>
        <w:jc w:val="both"/>
        <w:rPr>
          <w:sz w:val="28"/>
          <w:szCs w:val="28"/>
        </w:rPr>
      </w:pPr>
    </w:p>
    <w:p w:rsidR="002D677D" w:rsidRDefault="002D677D" w:rsidP="00ED4589">
      <w:pPr>
        <w:ind w:firstLine="426"/>
        <w:jc w:val="both"/>
        <w:rPr>
          <w:sz w:val="28"/>
          <w:szCs w:val="28"/>
        </w:rPr>
      </w:pPr>
    </w:p>
    <w:p w:rsidR="002D677D" w:rsidRPr="002D677D" w:rsidRDefault="002D677D" w:rsidP="00ED4589">
      <w:pPr>
        <w:ind w:firstLine="426"/>
        <w:jc w:val="both"/>
        <w:rPr>
          <w:sz w:val="28"/>
          <w:szCs w:val="28"/>
        </w:rPr>
      </w:pPr>
    </w:p>
    <w:p w:rsidR="00915ACF" w:rsidRDefault="00A71B74" w:rsidP="00ED45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71B74" w:rsidRDefault="00A71B74" w:rsidP="00ED45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– начальник</w:t>
      </w:r>
    </w:p>
    <w:p w:rsidR="00A71B74" w:rsidRDefault="00A71B74" w:rsidP="00ED45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финансов                                                           Е.В.Баранова</w:t>
      </w:r>
    </w:p>
    <w:p w:rsidR="00A71B74" w:rsidRDefault="00A71B74" w:rsidP="00ED4589">
      <w:pPr>
        <w:ind w:firstLine="426"/>
        <w:jc w:val="both"/>
        <w:rPr>
          <w:sz w:val="28"/>
          <w:szCs w:val="28"/>
        </w:rPr>
      </w:pPr>
    </w:p>
    <w:p w:rsidR="00A71B74" w:rsidRDefault="00A71B74" w:rsidP="00ED4589">
      <w:pPr>
        <w:ind w:firstLine="426"/>
        <w:jc w:val="both"/>
        <w:rPr>
          <w:sz w:val="28"/>
          <w:szCs w:val="28"/>
        </w:rPr>
      </w:pPr>
    </w:p>
    <w:p w:rsidR="00A71B74" w:rsidRDefault="00A71B74" w:rsidP="00ED4589">
      <w:pPr>
        <w:ind w:firstLine="426"/>
        <w:jc w:val="both"/>
        <w:rPr>
          <w:sz w:val="28"/>
          <w:szCs w:val="28"/>
        </w:rPr>
      </w:pPr>
    </w:p>
    <w:p w:rsidR="00A71B74" w:rsidRDefault="00A71B74" w:rsidP="00ED4589">
      <w:pPr>
        <w:ind w:firstLine="426"/>
        <w:jc w:val="both"/>
        <w:rPr>
          <w:sz w:val="28"/>
          <w:szCs w:val="28"/>
        </w:rPr>
      </w:pPr>
    </w:p>
    <w:p w:rsidR="00A71B74" w:rsidRDefault="00A71B74" w:rsidP="00ED4589">
      <w:pPr>
        <w:ind w:firstLine="426"/>
        <w:jc w:val="both"/>
        <w:rPr>
          <w:sz w:val="28"/>
          <w:szCs w:val="28"/>
        </w:rPr>
      </w:pPr>
    </w:p>
    <w:p w:rsidR="00A71B74" w:rsidRDefault="00A71B74" w:rsidP="00ED4589">
      <w:pPr>
        <w:ind w:firstLine="426"/>
        <w:jc w:val="both"/>
        <w:rPr>
          <w:sz w:val="28"/>
          <w:szCs w:val="28"/>
        </w:rPr>
      </w:pPr>
    </w:p>
    <w:p w:rsidR="00A71B74" w:rsidRDefault="00A71B74" w:rsidP="00ED4589">
      <w:pPr>
        <w:ind w:firstLine="426"/>
        <w:jc w:val="both"/>
        <w:rPr>
          <w:sz w:val="28"/>
          <w:szCs w:val="28"/>
        </w:rPr>
      </w:pPr>
    </w:p>
    <w:p w:rsidR="00A71B74" w:rsidRDefault="00A71B74" w:rsidP="00ED4589">
      <w:pPr>
        <w:ind w:firstLine="426"/>
        <w:jc w:val="both"/>
        <w:rPr>
          <w:sz w:val="28"/>
          <w:szCs w:val="28"/>
        </w:rPr>
      </w:pPr>
    </w:p>
    <w:p w:rsidR="00A71B74" w:rsidRDefault="00A71B74" w:rsidP="00ED4589">
      <w:pPr>
        <w:ind w:firstLine="426"/>
        <w:jc w:val="both"/>
        <w:rPr>
          <w:sz w:val="28"/>
          <w:szCs w:val="28"/>
        </w:rPr>
      </w:pPr>
    </w:p>
    <w:p w:rsidR="00A71B74" w:rsidRDefault="00A71B74" w:rsidP="00ED4589">
      <w:pPr>
        <w:ind w:firstLine="426"/>
        <w:jc w:val="both"/>
        <w:rPr>
          <w:sz w:val="28"/>
          <w:szCs w:val="28"/>
        </w:rPr>
      </w:pPr>
    </w:p>
    <w:p w:rsidR="00A71B74" w:rsidRDefault="00A71B74" w:rsidP="00ED4589">
      <w:pPr>
        <w:ind w:firstLine="426"/>
        <w:jc w:val="both"/>
        <w:rPr>
          <w:sz w:val="28"/>
          <w:szCs w:val="28"/>
        </w:rPr>
      </w:pPr>
    </w:p>
    <w:p w:rsidR="00A71B74" w:rsidRDefault="00A71B74" w:rsidP="00ED4589">
      <w:pPr>
        <w:ind w:firstLine="426"/>
        <w:jc w:val="both"/>
        <w:rPr>
          <w:sz w:val="28"/>
          <w:szCs w:val="28"/>
        </w:rPr>
      </w:pPr>
    </w:p>
    <w:p w:rsidR="00A71B74" w:rsidRPr="00A71B74" w:rsidRDefault="00A71B74" w:rsidP="00ED4589">
      <w:pPr>
        <w:ind w:firstLine="426"/>
        <w:jc w:val="both"/>
        <w:rPr>
          <w:sz w:val="20"/>
        </w:rPr>
      </w:pPr>
      <w:r w:rsidRPr="00A71B74">
        <w:rPr>
          <w:sz w:val="20"/>
        </w:rPr>
        <w:t>Полетаева Светлана Александровна</w:t>
      </w:r>
    </w:p>
    <w:p w:rsidR="00A71B74" w:rsidRPr="00A71B74" w:rsidRDefault="00A71B74" w:rsidP="00ED4589">
      <w:pPr>
        <w:ind w:firstLine="426"/>
        <w:jc w:val="both"/>
        <w:rPr>
          <w:sz w:val="20"/>
        </w:rPr>
      </w:pPr>
      <w:r w:rsidRPr="00A71B74">
        <w:rPr>
          <w:sz w:val="20"/>
        </w:rPr>
        <w:t>(48534) 2-02-41</w:t>
      </w:r>
    </w:p>
    <w:p w:rsidR="00ED4589" w:rsidRDefault="00ED4589" w:rsidP="00E60C22">
      <w:pPr>
        <w:jc w:val="both"/>
        <w:rPr>
          <w:sz w:val="28"/>
          <w:szCs w:val="28"/>
        </w:rPr>
      </w:pPr>
    </w:p>
    <w:sectPr w:rsidR="00ED4589" w:rsidSect="005550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A50"/>
    <w:multiLevelType w:val="hybridMultilevel"/>
    <w:tmpl w:val="9752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D25"/>
    <w:rsid w:val="00056D25"/>
    <w:rsid w:val="000A25A1"/>
    <w:rsid w:val="00177092"/>
    <w:rsid w:val="001944BF"/>
    <w:rsid w:val="001B6995"/>
    <w:rsid w:val="001B6E30"/>
    <w:rsid w:val="00287516"/>
    <w:rsid w:val="00295317"/>
    <w:rsid w:val="002D677D"/>
    <w:rsid w:val="002F1C8A"/>
    <w:rsid w:val="00347EE4"/>
    <w:rsid w:val="003A4A9A"/>
    <w:rsid w:val="0046395F"/>
    <w:rsid w:val="004917DC"/>
    <w:rsid w:val="004E1FFF"/>
    <w:rsid w:val="00541A2A"/>
    <w:rsid w:val="00555050"/>
    <w:rsid w:val="005621B7"/>
    <w:rsid w:val="005D330A"/>
    <w:rsid w:val="0061056C"/>
    <w:rsid w:val="0062469E"/>
    <w:rsid w:val="00636D80"/>
    <w:rsid w:val="006D2C9F"/>
    <w:rsid w:val="00800E7F"/>
    <w:rsid w:val="00910AB0"/>
    <w:rsid w:val="00915ACF"/>
    <w:rsid w:val="009F00CB"/>
    <w:rsid w:val="00A71B74"/>
    <w:rsid w:val="00A813C2"/>
    <w:rsid w:val="00AC2C67"/>
    <w:rsid w:val="00AC4EDA"/>
    <w:rsid w:val="00AD5C30"/>
    <w:rsid w:val="00B30BC5"/>
    <w:rsid w:val="00B435D0"/>
    <w:rsid w:val="00B45834"/>
    <w:rsid w:val="00B9735C"/>
    <w:rsid w:val="00BC5219"/>
    <w:rsid w:val="00BE599E"/>
    <w:rsid w:val="00C5114C"/>
    <w:rsid w:val="00CA3459"/>
    <w:rsid w:val="00CB1C70"/>
    <w:rsid w:val="00D672DE"/>
    <w:rsid w:val="00E60C22"/>
    <w:rsid w:val="00E7356B"/>
    <w:rsid w:val="00ED4589"/>
    <w:rsid w:val="00EF3788"/>
    <w:rsid w:val="00F15131"/>
    <w:rsid w:val="00FA3842"/>
    <w:rsid w:val="00FB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2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30B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30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0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30BC5"/>
    <w:rPr>
      <w:b/>
      <w:bCs/>
    </w:rPr>
  </w:style>
  <w:style w:type="character" w:styleId="a4">
    <w:name w:val="Emphasis"/>
    <w:basedOn w:val="a0"/>
    <w:uiPriority w:val="20"/>
    <w:qFormat/>
    <w:rsid w:val="00B30BC5"/>
    <w:rPr>
      <w:i/>
      <w:iCs/>
    </w:rPr>
  </w:style>
  <w:style w:type="paragraph" w:styleId="a5">
    <w:name w:val="caption"/>
    <w:basedOn w:val="a"/>
    <w:next w:val="a"/>
    <w:unhideWhenUsed/>
    <w:qFormat/>
    <w:rsid w:val="00056D25"/>
    <w:pPr>
      <w:framePr w:w="4275" w:h="4597" w:hSpace="181" w:wrap="auto" w:vAnchor="text" w:hAnchor="page" w:x="1728" w:y="21"/>
      <w:jc w:val="center"/>
    </w:pPr>
    <w:rPr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56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56D25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0A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1FFF"/>
    <w:pPr>
      <w:ind w:left="720"/>
      <w:contextualSpacing/>
    </w:pPr>
  </w:style>
  <w:style w:type="paragraph" w:customStyle="1" w:styleId="js-clipboard-title">
    <w:name w:val="js-clipboard-title"/>
    <w:basedOn w:val="a"/>
    <w:rsid w:val="00AC2C67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-info">
    <w:name w:val="copyright-info"/>
    <w:basedOn w:val="a"/>
    <w:rsid w:val="00EF378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EF3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2019-05-29T05:37:00Z</cp:lastPrinted>
  <dcterms:created xsi:type="dcterms:W3CDTF">2018-12-06T10:43:00Z</dcterms:created>
  <dcterms:modified xsi:type="dcterms:W3CDTF">2019-05-29T05:44:00Z</dcterms:modified>
</cp:coreProperties>
</file>